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F08" w:rsidRDefault="00147556" w:rsidP="00147556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55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71613"/>
            <wp:effectExtent l="0" t="0" r="0" b="0"/>
            <wp:docPr id="1" name="Рисунок 1" descr="C:\Users\Ильназ\Desktop\локалка\режим занят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з\Desktop\локалка\режим заняти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 − для детей до 3 лет - 10 мин. Допускается осуществлять образовательную деятельность в первую и во вторую половину дня (по 8 - 10 минут);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 − для детей от 3 до 4-х лет - не более 15 минут;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− для детей от 4-х до 5-ти лет - не более 20 минут;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>− для детей от 5 до 6-ти лет - не более 25 минут;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lastRenderedPageBreak/>
        <w:t xml:space="preserve"> − для детей от 6-ти до 7-ми лет - не более 30 минут.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Перерывы между периодами непрерывной образовательной деятельности (НОД) - не менее 10 минут.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3.5. Образовательная деятельность, требующая повышенной познавательной активности и умственного напряжения детей, организуется в первую половину дня.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3.6.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составляет не более 25 - 30 минут в день.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3.7. На самостоятельную деятельность детей 3 - 7 лет (игры, подготовка к образовательной деятельности, личная гигиена) в режиме дня отводится не менее 3 -4 часов.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3.8. Время проведения экскурсий, походов, выходов с детьми на дополнительные мероприятия устанавливается в соответствии с календарно-тематическим планированием и планом воспитательной работы. Выход за пределы Учреждения разрешается только после издания соответствующего приказа заведующего Учреждением. Ответственность за жизнь и здоровье детей при проведении подобных мероприятий несет воспитатель, который назначен приказом заведующего Учреждением. </w:t>
      </w:r>
    </w:p>
    <w:p w:rsidR="009F6F08" w:rsidRDefault="009F6F08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4868EF" w:rsidRPr="009F6F08">
        <w:rPr>
          <w:rFonts w:ascii="Times New Roman" w:hAnsi="Times New Roman" w:cs="Times New Roman"/>
          <w:sz w:val="24"/>
          <w:szCs w:val="24"/>
        </w:rPr>
        <w:t>. Часы групповых и индивидуальных занятий входят в объем максимально допустимой нагрузки.</w:t>
      </w:r>
    </w:p>
    <w:p w:rsidR="009F6F08" w:rsidRPr="009F6F08" w:rsidRDefault="004868EF" w:rsidP="009F6F0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6F08">
        <w:rPr>
          <w:rFonts w:ascii="Times New Roman" w:hAnsi="Times New Roman" w:cs="Times New Roman"/>
          <w:b/>
          <w:sz w:val="24"/>
          <w:szCs w:val="24"/>
        </w:rPr>
        <w:t>4. Заключительные положения</w:t>
      </w:r>
      <w:r w:rsidR="009F6F08">
        <w:rPr>
          <w:rFonts w:ascii="Times New Roman" w:hAnsi="Times New Roman" w:cs="Times New Roman"/>
          <w:b/>
          <w:sz w:val="24"/>
          <w:szCs w:val="24"/>
        </w:rPr>
        <w:t>.</w:t>
      </w:r>
    </w:p>
    <w:p w:rsidR="009F6F08" w:rsidRDefault="009F6F08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.1. Настоящее положение принимается Педагогическим советом Учреждения с учетом мнения </w:t>
      </w:r>
      <w:r>
        <w:rPr>
          <w:rFonts w:ascii="Times New Roman" w:hAnsi="Times New Roman" w:cs="Times New Roman"/>
          <w:sz w:val="24"/>
          <w:szCs w:val="24"/>
        </w:rPr>
        <w:t xml:space="preserve">Общего собрания 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родителей, утверждается и вводится в действие приказом заведующего Учреждением. </w:t>
      </w:r>
    </w:p>
    <w:p w:rsidR="009F6F08" w:rsidRDefault="009F6F08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.2. Все изменения и дополнения в настоящее Положение вносятся Педагогическим советом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 и принимаются на его заседании с учетом мнения </w:t>
      </w:r>
      <w:r>
        <w:rPr>
          <w:rFonts w:ascii="Times New Roman" w:hAnsi="Times New Roman" w:cs="Times New Roman"/>
          <w:sz w:val="24"/>
          <w:szCs w:val="24"/>
        </w:rPr>
        <w:t xml:space="preserve">Общего собрания </w:t>
      </w:r>
      <w:r w:rsidRPr="009F6F08">
        <w:rPr>
          <w:rFonts w:ascii="Times New Roman" w:hAnsi="Times New Roman" w:cs="Times New Roman"/>
          <w:sz w:val="24"/>
          <w:szCs w:val="24"/>
        </w:rPr>
        <w:t>родителей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4140A" w:rsidRPr="003B7E4F" w:rsidRDefault="009F6F08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868EF" w:rsidRPr="009F6F08">
        <w:rPr>
          <w:rFonts w:ascii="Times New Roman" w:hAnsi="Times New Roman" w:cs="Times New Roman"/>
          <w:sz w:val="24"/>
          <w:szCs w:val="24"/>
        </w:rPr>
        <w:t>.3. Срок действия Положения неограничен. Положение действительно до принятия нового.</w:t>
      </w: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52CB" w:rsidRPr="007B52CB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7B52CB">
        <w:rPr>
          <w:rFonts w:ascii="Times New Roman" w:hAnsi="Times New Roman" w:cs="Times New Roman"/>
          <w:sz w:val="24"/>
          <w:szCs w:val="24"/>
        </w:rPr>
        <w:t xml:space="preserve">Лист ознакомления </w:t>
      </w:r>
      <w:proofErr w:type="gramStart"/>
      <w:r w:rsidR="00F50E68">
        <w:rPr>
          <w:rFonts w:ascii="Times New Roman" w:hAnsi="Times New Roman" w:cs="Times New Roman"/>
          <w:sz w:val="24"/>
          <w:szCs w:val="24"/>
        </w:rPr>
        <w:t>родителей(</w:t>
      </w:r>
      <w:proofErr w:type="gramEnd"/>
      <w:r w:rsidR="00F50E68">
        <w:rPr>
          <w:rFonts w:ascii="Times New Roman" w:hAnsi="Times New Roman" w:cs="Times New Roman"/>
          <w:sz w:val="24"/>
          <w:szCs w:val="24"/>
        </w:rPr>
        <w:t>законных представителей)</w:t>
      </w:r>
    </w:p>
    <w:p w:rsidR="007B52CB" w:rsidRPr="003B7E4F" w:rsidRDefault="007B52CB" w:rsidP="009F6F08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2835"/>
        <w:gridCol w:w="1843"/>
        <w:gridCol w:w="2161"/>
      </w:tblGrid>
      <w:tr w:rsidR="007B52CB" w:rsidTr="007B52CB">
        <w:tc>
          <w:tcPr>
            <w:tcW w:w="817" w:type="dxa"/>
          </w:tcPr>
          <w:p w:rsidR="007B52CB" w:rsidRP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7B52CB" w:rsidRP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Ф.И.О.родителя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(законного представителя)</w:t>
            </w:r>
          </w:p>
        </w:tc>
        <w:tc>
          <w:tcPr>
            <w:tcW w:w="1843" w:type="dxa"/>
          </w:tcPr>
          <w:p w:rsidR="007B52CB" w:rsidRP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ознакомления</w:t>
            </w:r>
          </w:p>
        </w:tc>
        <w:tc>
          <w:tcPr>
            <w:tcW w:w="2161" w:type="dxa"/>
          </w:tcPr>
          <w:p w:rsidR="007B52CB" w:rsidRP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 родителя (законного представителя)</w:t>
            </w: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CB" w:rsidTr="007B52CB">
        <w:tc>
          <w:tcPr>
            <w:tcW w:w="817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7B52CB" w:rsidRDefault="007B52CB" w:rsidP="009F6F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B52CB" w:rsidRPr="007B52CB" w:rsidRDefault="007B52CB" w:rsidP="009F6F08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B52CB" w:rsidRPr="007B52CB" w:rsidSect="001B69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65" w:hanging="405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69867F12"/>
    <w:multiLevelType w:val="multilevel"/>
    <w:tmpl w:val="3236A5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68EF"/>
    <w:rsid w:val="0014378A"/>
    <w:rsid w:val="00147556"/>
    <w:rsid w:val="001B6913"/>
    <w:rsid w:val="003B7E4F"/>
    <w:rsid w:val="004868EF"/>
    <w:rsid w:val="005F67C1"/>
    <w:rsid w:val="006C3D9E"/>
    <w:rsid w:val="0074140A"/>
    <w:rsid w:val="007A6C30"/>
    <w:rsid w:val="007B52CB"/>
    <w:rsid w:val="00885222"/>
    <w:rsid w:val="009F6F08"/>
    <w:rsid w:val="00B3617A"/>
    <w:rsid w:val="00CA27BF"/>
    <w:rsid w:val="00EB4F53"/>
    <w:rsid w:val="00F5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55FB5"/>
  <w15:docId w15:val="{2C3E46D9-A5C4-4D20-92B8-3C23CD5CA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9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68EF"/>
    <w:pPr>
      <w:spacing w:after="0" w:line="240" w:lineRule="auto"/>
    </w:pPr>
  </w:style>
  <w:style w:type="paragraph" w:styleId="a4">
    <w:name w:val="Normal (Web)"/>
    <w:basedOn w:val="a"/>
    <w:semiHidden/>
    <w:unhideWhenUsed/>
    <w:rsid w:val="009F6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7B5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Ильназ</cp:lastModifiedBy>
  <cp:revision>13</cp:revision>
  <cp:lastPrinted>2020-01-28T11:37:00Z</cp:lastPrinted>
  <dcterms:created xsi:type="dcterms:W3CDTF">2019-11-28T08:20:00Z</dcterms:created>
  <dcterms:modified xsi:type="dcterms:W3CDTF">2020-12-08T09:36:00Z</dcterms:modified>
</cp:coreProperties>
</file>